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E50E0" w14:textId="77777777" w:rsidR="00EB5965" w:rsidRPr="00404AFB" w:rsidRDefault="00EB5965" w:rsidP="00EB5965">
      <w:pPr>
        <w:jc w:val="center"/>
        <w:rPr>
          <w:rFonts w:ascii="Arial" w:hAnsi="Arial" w:cs="Arial"/>
          <w:b/>
          <w:sz w:val="30"/>
          <w:szCs w:val="30"/>
        </w:rPr>
      </w:pPr>
      <w:r w:rsidRPr="00404AFB">
        <w:rPr>
          <w:rFonts w:ascii="Arial" w:hAnsi="Arial" w:cs="Arial"/>
          <w:b/>
          <w:sz w:val="30"/>
          <w:szCs w:val="30"/>
        </w:rPr>
        <w:t>Financial Policy</w:t>
      </w:r>
    </w:p>
    <w:p w14:paraId="14417C1E" w14:textId="77777777" w:rsidR="00EB5965" w:rsidRDefault="00EB5965" w:rsidP="00EB5965">
      <w:pPr>
        <w:jc w:val="center"/>
        <w:rPr>
          <w:rFonts w:ascii="Arial" w:hAnsi="Arial" w:cs="Arial"/>
          <w:sz w:val="30"/>
          <w:szCs w:val="30"/>
        </w:rPr>
      </w:pPr>
    </w:p>
    <w:p w14:paraId="2F433D1A" w14:textId="77777777" w:rsidR="00EB5965" w:rsidRDefault="00EB5965" w:rsidP="00EB5965">
      <w:pPr>
        <w:rPr>
          <w:rFonts w:ascii="Arial" w:hAnsi="Arial" w:cs="Arial"/>
        </w:rPr>
      </w:pPr>
      <w:r>
        <w:rPr>
          <w:rFonts w:ascii="Arial" w:hAnsi="Arial" w:cs="Arial"/>
          <w:b/>
          <w:u w:val="single"/>
        </w:rPr>
        <w:t>INSURED PATIENTS</w:t>
      </w:r>
    </w:p>
    <w:p w14:paraId="418BDCBF" w14:textId="14B94668" w:rsidR="00EB5965" w:rsidRDefault="00EB5965" w:rsidP="00EB5965">
      <w:pPr>
        <w:rPr>
          <w:rFonts w:ascii="Arial" w:hAnsi="Arial" w:cs="Arial"/>
        </w:rPr>
      </w:pPr>
      <w:r w:rsidRPr="00404AFB">
        <w:rPr>
          <w:rFonts w:ascii="Arial" w:hAnsi="Arial" w:cs="Arial"/>
          <w:b/>
          <w:sz w:val="22"/>
          <w:szCs w:val="22"/>
        </w:rPr>
        <w:t xml:space="preserve">Patients with insurance are asked to pay </w:t>
      </w:r>
      <w:r>
        <w:rPr>
          <w:rFonts w:ascii="Arial" w:hAnsi="Arial" w:cs="Arial"/>
          <w:b/>
          <w:sz w:val="22"/>
          <w:szCs w:val="22"/>
        </w:rPr>
        <w:t>the</w:t>
      </w:r>
      <w:r w:rsidRPr="00404AFB">
        <w:rPr>
          <w:rFonts w:ascii="Arial" w:hAnsi="Arial" w:cs="Arial"/>
          <w:b/>
          <w:sz w:val="22"/>
          <w:szCs w:val="22"/>
        </w:rPr>
        <w:t xml:space="preserve"> deductible and estimated patient portion at the time of treatment.</w:t>
      </w:r>
      <w:r w:rsidRPr="00404AFB">
        <w:rPr>
          <w:rFonts w:ascii="Arial" w:hAnsi="Arial" w:cs="Arial"/>
          <w:sz w:val="22"/>
          <w:szCs w:val="22"/>
        </w:rPr>
        <w:t xml:space="preserve">  We are more than happy to file your insurance claim for you.  Please keep in mind that the estimated portion is just that, an </w:t>
      </w:r>
      <w:r w:rsidRPr="00404AFB">
        <w:rPr>
          <w:rFonts w:ascii="Arial" w:hAnsi="Arial" w:cs="Arial"/>
          <w:b/>
          <w:sz w:val="22"/>
          <w:szCs w:val="22"/>
        </w:rPr>
        <w:t>estimate</w:t>
      </w:r>
      <w:r w:rsidRPr="00404AFB">
        <w:rPr>
          <w:rFonts w:ascii="Arial" w:hAnsi="Arial" w:cs="Arial"/>
          <w:sz w:val="22"/>
          <w:szCs w:val="22"/>
        </w:rPr>
        <w:t>.  Filing insurance claims is a courtesy that we extend to our patients.  We make every effort to follow up on unpaid insurance claims, however if we have not received payment after 60 days</w:t>
      </w:r>
      <w:r>
        <w:rPr>
          <w:rFonts w:ascii="Arial" w:hAnsi="Arial" w:cs="Arial"/>
          <w:sz w:val="22"/>
          <w:szCs w:val="22"/>
        </w:rPr>
        <w:t>,</w:t>
      </w:r>
      <w:r w:rsidRPr="00404AFB">
        <w:rPr>
          <w:rFonts w:ascii="Arial" w:hAnsi="Arial" w:cs="Arial"/>
          <w:sz w:val="22"/>
          <w:szCs w:val="22"/>
        </w:rPr>
        <w:t xml:space="preserve"> we ask you to discuss your claim with your insurance company</w:t>
      </w:r>
      <w:r>
        <w:rPr>
          <w:rFonts w:ascii="Arial" w:hAnsi="Arial" w:cs="Arial"/>
        </w:rPr>
        <w:t>.</w:t>
      </w:r>
    </w:p>
    <w:p w14:paraId="2DA05E1C" w14:textId="77777777" w:rsidR="00EB5965" w:rsidRDefault="00EB5965" w:rsidP="00EB5965">
      <w:pPr>
        <w:rPr>
          <w:rFonts w:ascii="Arial" w:hAnsi="Arial" w:cs="Arial"/>
        </w:rPr>
      </w:pPr>
    </w:p>
    <w:p w14:paraId="7C472006" w14:textId="77777777" w:rsidR="00EB5965" w:rsidRDefault="00EB5965" w:rsidP="00EB5965">
      <w:pPr>
        <w:rPr>
          <w:rFonts w:ascii="Arial" w:hAnsi="Arial" w:cs="Arial"/>
        </w:rPr>
      </w:pPr>
      <w:r>
        <w:rPr>
          <w:rFonts w:ascii="Arial" w:hAnsi="Arial" w:cs="Arial"/>
          <w:b/>
          <w:u w:val="single"/>
        </w:rPr>
        <w:t>NON-INSURED PATIENTS</w:t>
      </w:r>
    </w:p>
    <w:p w14:paraId="4FA48DCD" w14:textId="77777777" w:rsidR="00EB5965" w:rsidRPr="00404AFB" w:rsidRDefault="00EB5965" w:rsidP="00EB5965">
      <w:pPr>
        <w:rPr>
          <w:rFonts w:ascii="Arial" w:hAnsi="Arial" w:cs="Arial"/>
          <w:sz w:val="22"/>
          <w:szCs w:val="22"/>
        </w:rPr>
      </w:pPr>
      <w:r w:rsidRPr="00404AFB">
        <w:rPr>
          <w:rFonts w:ascii="Arial" w:hAnsi="Arial" w:cs="Arial"/>
          <w:sz w:val="22"/>
          <w:szCs w:val="22"/>
        </w:rPr>
        <w:t xml:space="preserve">If you do not have dental insurance, we ask for payment in full at the time of service.  If you feel that financial arrangements are necessary, you may discuss this with the front office staff </w:t>
      </w:r>
      <w:r w:rsidRPr="00404AFB">
        <w:rPr>
          <w:rFonts w:ascii="Arial" w:hAnsi="Arial" w:cs="Arial"/>
          <w:b/>
          <w:i/>
          <w:sz w:val="22"/>
          <w:szCs w:val="22"/>
        </w:rPr>
        <w:t>before</w:t>
      </w:r>
      <w:r w:rsidRPr="00404AFB">
        <w:rPr>
          <w:rFonts w:ascii="Arial" w:hAnsi="Arial" w:cs="Arial"/>
          <w:sz w:val="22"/>
          <w:szCs w:val="22"/>
        </w:rPr>
        <w:t xml:space="preserve"> treatment is started.</w:t>
      </w:r>
    </w:p>
    <w:p w14:paraId="76E0C29E" w14:textId="77777777" w:rsidR="00EB5965" w:rsidRDefault="00EB5965" w:rsidP="00EB5965">
      <w:pPr>
        <w:rPr>
          <w:rFonts w:ascii="Arial" w:hAnsi="Arial" w:cs="Arial"/>
        </w:rPr>
      </w:pPr>
    </w:p>
    <w:p w14:paraId="27971CBD" w14:textId="77777777" w:rsidR="00EB5965" w:rsidRDefault="00EB5965" w:rsidP="00EB5965">
      <w:pPr>
        <w:rPr>
          <w:rFonts w:ascii="Arial" w:hAnsi="Arial" w:cs="Arial"/>
        </w:rPr>
      </w:pPr>
      <w:r>
        <w:rPr>
          <w:rFonts w:ascii="Arial" w:hAnsi="Arial" w:cs="Arial"/>
          <w:b/>
          <w:u w:val="single"/>
        </w:rPr>
        <w:t>USUAL AND CUSTOMARY RATE (UCR)</w:t>
      </w:r>
    </w:p>
    <w:p w14:paraId="6B364384" w14:textId="77777777" w:rsidR="00EB5965" w:rsidRPr="00404AFB" w:rsidRDefault="00EB5965" w:rsidP="00EB5965">
      <w:pPr>
        <w:rPr>
          <w:rFonts w:ascii="Arial" w:hAnsi="Arial" w:cs="Arial"/>
          <w:sz w:val="22"/>
          <w:szCs w:val="22"/>
        </w:rPr>
      </w:pPr>
      <w:r w:rsidRPr="00404AFB">
        <w:rPr>
          <w:rFonts w:ascii="Arial" w:hAnsi="Arial" w:cs="Arial"/>
          <w:sz w:val="22"/>
          <w:szCs w:val="22"/>
        </w:rPr>
        <w:t>Our practice is committed to providing the best treatment possible for our patients.  Our fees reflect the usual and customary rates for our area.  Keep in mind that the rates paid by your insurance carrier are determined by the insurance carrier and your employer and, in some situations, have no bearing on the real usual and customary rates charged in the local area.</w:t>
      </w:r>
    </w:p>
    <w:p w14:paraId="1BC91C63" w14:textId="77777777" w:rsidR="00EB5965" w:rsidRDefault="00EB5965" w:rsidP="00EB5965">
      <w:pPr>
        <w:rPr>
          <w:rFonts w:ascii="Arial" w:hAnsi="Arial" w:cs="Arial"/>
        </w:rPr>
      </w:pPr>
    </w:p>
    <w:p w14:paraId="0D52B824" w14:textId="77777777" w:rsidR="00EB5965" w:rsidRDefault="00EB5965" w:rsidP="00EB5965">
      <w:pPr>
        <w:rPr>
          <w:rFonts w:ascii="Arial" w:hAnsi="Arial" w:cs="Arial"/>
        </w:rPr>
      </w:pPr>
      <w:r>
        <w:rPr>
          <w:rFonts w:ascii="Arial" w:hAnsi="Arial" w:cs="Arial"/>
          <w:b/>
          <w:u w:val="single"/>
        </w:rPr>
        <w:t>NO-SHOW AND CANCELLATION POLICY</w:t>
      </w:r>
    </w:p>
    <w:p w14:paraId="396EFD11" w14:textId="0793DDC9" w:rsidR="00EB5965" w:rsidRPr="00404AFB" w:rsidRDefault="00EB5965" w:rsidP="00EB5965">
      <w:pPr>
        <w:rPr>
          <w:rFonts w:ascii="Arial" w:hAnsi="Arial" w:cs="Arial"/>
          <w:sz w:val="22"/>
          <w:szCs w:val="22"/>
        </w:rPr>
      </w:pPr>
      <w:r w:rsidRPr="00404AFB">
        <w:rPr>
          <w:rFonts w:ascii="Arial" w:hAnsi="Arial" w:cs="Arial"/>
          <w:sz w:val="22"/>
          <w:szCs w:val="22"/>
        </w:rPr>
        <w:t>Your visit has been reserved for you.  If you are unable to kee</w:t>
      </w:r>
      <w:r>
        <w:rPr>
          <w:rFonts w:ascii="Arial" w:hAnsi="Arial" w:cs="Arial"/>
          <w:sz w:val="22"/>
          <w:szCs w:val="22"/>
        </w:rPr>
        <w:t xml:space="preserve">p your </w:t>
      </w:r>
      <w:r>
        <w:rPr>
          <w:rFonts w:ascii="Arial" w:hAnsi="Arial" w:cs="Arial"/>
          <w:sz w:val="22"/>
          <w:szCs w:val="22"/>
        </w:rPr>
        <w:t>appointment,</w:t>
      </w:r>
      <w:r>
        <w:rPr>
          <w:rFonts w:ascii="Arial" w:hAnsi="Arial" w:cs="Arial"/>
          <w:sz w:val="22"/>
          <w:szCs w:val="22"/>
        </w:rPr>
        <w:t xml:space="preserve"> we require 48</w:t>
      </w:r>
      <w:r w:rsidRPr="00404AFB">
        <w:rPr>
          <w:rFonts w:ascii="Arial" w:hAnsi="Arial" w:cs="Arial"/>
          <w:sz w:val="22"/>
          <w:szCs w:val="22"/>
        </w:rPr>
        <w:t xml:space="preserve"> </w:t>
      </w:r>
      <w:proofErr w:type="spellStart"/>
      <w:r w:rsidRPr="00404AFB">
        <w:rPr>
          <w:rFonts w:ascii="Arial" w:hAnsi="Arial" w:cs="Arial"/>
          <w:sz w:val="22"/>
          <w:szCs w:val="22"/>
        </w:rPr>
        <w:t>hours notice</w:t>
      </w:r>
      <w:proofErr w:type="spellEnd"/>
      <w:r w:rsidRPr="00404AFB">
        <w:rPr>
          <w:rFonts w:ascii="Arial" w:hAnsi="Arial" w:cs="Arial"/>
          <w:sz w:val="22"/>
          <w:szCs w:val="22"/>
        </w:rPr>
        <w:t xml:space="preserve"> for ca</w:t>
      </w:r>
      <w:r>
        <w:rPr>
          <w:rFonts w:ascii="Arial" w:hAnsi="Arial" w:cs="Arial"/>
          <w:sz w:val="22"/>
          <w:szCs w:val="22"/>
        </w:rPr>
        <w:t>ncellation/re-scheduling.  If 48</w:t>
      </w:r>
      <w:r w:rsidRPr="00404AFB">
        <w:rPr>
          <w:rFonts w:ascii="Arial" w:hAnsi="Arial" w:cs="Arial"/>
          <w:sz w:val="22"/>
          <w:szCs w:val="22"/>
        </w:rPr>
        <w:t xml:space="preserve"> </w:t>
      </w:r>
      <w:proofErr w:type="spellStart"/>
      <w:r w:rsidRPr="00404AFB">
        <w:rPr>
          <w:rFonts w:ascii="Arial" w:hAnsi="Arial" w:cs="Arial"/>
          <w:sz w:val="22"/>
          <w:szCs w:val="22"/>
        </w:rPr>
        <w:t>hours notice</w:t>
      </w:r>
      <w:proofErr w:type="spellEnd"/>
      <w:r w:rsidRPr="00404AFB">
        <w:rPr>
          <w:rFonts w:ascii="Arial" w:hAnsi="Arial" w:cs="Arial"/>
          <w:sz w:val="22"/>
          <w:szCs w:val="22"/>
        </w:rPr>
        <w:t xml:space="preserve"> is not provided a late cancellation fee of $100.00 will be applied to your account.</w:t>
      </w:r>
    </w:p>
    <w:p w14:paraId="71EF53A8" w14:textId="77777777" w:rsidR="00EB5965" w:rsidRDefault="00EB5965" w:rsidP="00EB5965">
      <w:pPr>
        <w:rPr>
          <w:rFonts w:ascii="Arial" w:hAnsi="Arial" w:cs="Arial"/>
        </w:rPr>
      </w:pPr>
    </w:p>
    <w:p w14:paraId="0569561C" w14:textId="77777777" w:rsidR="00EB5965" w:rsidRDefault="00EB5965" w:rsidP="00EB5965">
      <w:pPr>
        <w:rPr>
          <w:rFonts w:ascii="Arial" w:hAnsi="Arial" w:cs="Arial"/>
        </w:rPr>
      </w:pPr>
      <w:r>
        <w:rPr>
          <w:rFonts w:ascii="Arial" w:hAnsi="Arial" w:cs="Arial"/>
          <w:b/>
          <w:u w:val="single"/>
        </w:rPr>
        <w:t>DIVORCES</w:t>
      </w:r>
    </w:p>
    <w:p w14:paraId="3519303D" w14:textId="77777777" w:rsidR="00EB5965" w:rsidRPr="00404AFB" w:rsidRDefault="00EB5965" w:rsidP="00EB5965">
      <w:pPr>
        <w:rPr>
          <w:rFonts w:ascii="Arial" w:hAnsi="Arial" w:cs="Arial"/>
          <w:sz w:val="22"/>
          <w:szCs w:val="22"/>
        </w:rPr>
      </w:pPr>
      <w:r w:rsidRPr="00404AFB">
        <w:rPr>
          <w:rFonts w:ascii="Arial" w:hAnsi="Arial" w:cs="Arial"/>
          <w:sz w:val="22"/>
          <w:szCs w:val="22"/>
        </w:rPr>
        <w:t>Both partners are responsible for the debts incurred up to the date of the divorce decree.  The parent who requests treatment for a child is responsible for the balance of services rendered for your child.</w:t>
      </w:r>
    </w:p>
    <w:p w14:paraId="225C5340" w14:textId="77777777" w:rsidR="00EB5965" w:rsidRDefault="00EB5965" w:rsidP="00EB5965">
      <w:pPr>
        <w:rPr>
          <w:rFonts w:ascii="Arial" w:hAnsi="Arial" w:cs="Arial"/>
        </w:rPr>
      </w:pPr>
    </w:p>
    <w:p w14:paraId="4AF295D7" w14:textId="77777777" w:rsidR="00EB5965" w:rsidRDefault="00EB5965" w:rsidP="00EB5965">
      <w:pPr>
        <w:rPr>
          <w:rFonts w:ascii="Arial" w:hAnsi="Arial" w:cs="Arial"/>
          <w:b/>
          <w:u w:val="single"/>
        </w:rPr>
      </w:pPr>
      <w:r>
        <w:rPr>
          <w:rFonts w:ascii="Arial" w:hAnsi="Arial" w:cs="Arial"/>
          <w:b/>
          <w:u w:val="single"/>
        </w:rPr>
        <w:t>LATE AND FINANCE CHARGES</w:t>
      </w:r>
    </w:p>
    <w:p w14:paraId="576B3FE8" w14:textId="77777777" w:rsidR="00EB5965" w:rsidRPr="00404AFB" w:rsidRDefault="00EB5965" w:rsidP="00EB5965">
      <w:pPr>
        <w:rPr>
          <w:rFonts w:ascii="Arial" w:hAnsi="Arial" w:cs="Arial"/>
          <w:sz w:val="22"/>
          <w:szCs w:val="22"/>
        </w:rPr>
      </w:pPr>
      <w:r w:rsidRPr="00404AFB">
        <w:rPr>
          <w:rFonts w:ascii="Arial" w:hAnsi="Arial" w:cs="Arial"/>
          <w:sz w:val="22"/>
          <w:szCs w:val="22"/>
        </w:rPr>
        <w:t xml:space="preserve">A finance charge will be imposed on those charges not paid in full within 90 days of the day treatment was rendered.  The finance </w:t>
      </w:r>
      <w:r>
        <w:rPr>
          <w:rFonts w:ascii="Arial" w:hAnsi="Arial" w:cs="Arial"/>
          <w:sz w:val="22"/>
          <w:szCs w:val="22"/>
        </w:rPr>
        <w:t>charge is a periodic rate of 1.5</w:t>
      </w:r>
      <w:r w:rsidRPr="00404AFB">
        <w:rPr>
          <w:rFonts w:ascii="Arial" w:hAnsi="Arial" w:cs="Arial"/>
          <w:sz w:val="22"/>
          <w:szCs w:val="22"/>
        </w:rPr>
        <w:t>% per month (1</w:t>
      </w:r>
      <w:r>
        <w:rPr>
          <w:rFonts w:ascii="Arial" w:hAnsi="Arial" w:cs="Arial"/>
          <w:sz w:val="22"/>
          <w:szCs w:val="22"/>
        </w:rPr>
        <w:t>8</w:t>
      </w:r>
      <w:r w:rsidRPr="00404AFB">
        <w:rPr>
          <w:rFonts w:ascii="Arial" w:hAnsi="Arial" w:cs="Arial"/>
          <w:sz w:val="22"/>
          <w:szCs w:val="22"/>
        </w:rPr>
        <w:t xml:space="preserve">% annually).  The amount of the late charge will be as authorized under the laws of </w:t>
      </w:r>
      <w:smartTag w:uri="urn:schemas-microsoft-com:office:smarttags" w:element="State">
        <w:smartTag w:uri="urn:schemas-microsoft-com:office:smarttags" w:element="place">
          <w:r w:rsidRPr="00404AFB">
            <w:rPr>
              <w:rFonts w:ascii="Arial" w:hAnsi="Arial" w:cs="Arial"/>
              <w:sz w:val="22"/>
              <w:szCs w:val="22"/>
            </w:rPr>
            <w:t>Washington</w:t>
          </w:r>
        </w:smartTag>
      </w:smartTag>
      <w:r w:rsidRPr="00404AFB">
        <w:rPr>
          <w:rFonts w:ascii="Arial" w:hAnsi="Arial" w:cs="Arial"/>
          <w:sz w:val="22"/>
          <w:szCs w:val="22"/>
        </w:rPr>
        <w:t>, with a minimum charge of $1.00.</w:t>
      </w:r>
    </w:p>
    <w:p w14:paraId="487F8936" w14:textId="77777777" w:rsidR="00EB5965" w:rsidRDefault="00EB5965" w:rsidP="00EB5965">
      <w:pPr>
        <w:rPr>
          <w:rFonts w:ascii="Arial" w:hAnsi="Arial" w:cs="Arial"/>
        </w:rPr>
      </w:pPr>
    </w:p>
    <w:p w14:paraId="5FBFC5F7" w14:textId="77777777" w:rsidR="00EB5965" w:rsidRDefault="00EB5965" w:rsidP="00EB5965">
      <w:pPr>
        <w:rPr>
          <w:rFonts w:ascii="Arial" w:hAnsi="Arial" w:cs="Arial"/>
        </w:rPr>
      </w:pPr>
      <w:r>
        <w:rPr>
          <w:rFonts w:ascii="Arial" w:hAnsi="Arial" w:cs="Arial"/>
          <w:b/>
          <w:u w:val="single"/>
        </w:rPr>
        <w:t>EMERGENCIES</w:t>
      </w:r>
    </w:p>
    <w:p w14:paraId="5B1A7D67" w14:textId="77777777" w:rsidR="00EB5965" w:rsidRPr="00404AFB" w:rsidRDefault="00EB5965" w:rsidP="00EB5965">
      <w:pPr>
        <w:rPr>
          <w:rFonts w:ascii="Arial" w:hAnsi="Arial" w:cs="Arial"/>
          <w:sz w:val="22"/>
          <w:szCs w:val="22"/>
        </w:rPr>
      </w:pPr>
      <w:r w:rsidRPr="00404AFB">
        <w:rPr>
          <w:rFonts w:ascii="Arial" w:hAnsi="Arial" w:cs="Arial"/>
          <w:sz w:val="22"/>
          <w:szCs w:val="22"/>
        </w:rPr>
        <w:t>Should you experience a dental emergency during non-business hours, please call our office.  The recorded phone message will provide an emergency contact number.</w:t>
      </w:r>
    </w:p>
    <w:p w14:paraId="2249CF1B" w14:textId="77777777" w:rsidR="00EB5965" w:rsidRDefault="00EB5965" w:rsidP="00EB5965">
      <w:pPr>
        <w:rPr>
          <w:rFonts w:ascii="Arial" w:hAnsi="Arial" w:cs="Arial"/>
          <w:b/>
          <w:u w:val="single"/>
        </w:rPr>
      </w:pPr>
    </w:p>
    <w:p w14:paraId="049B0DDD" w14:textId="77777777" w:rsidR="00EB5965" w:rsidRDefault="00EB5965" w:rsidP="00EB5965">
      <w:pPr>
        <w:rPr>
          <w:rFonts w:ascii="Arial" w:hAnsi="Arial" w:cs="Arial"/>
          <w:b/>
          <w:u w:val="single"/>
        </w:rPr>
      </w:pPr>
      <w:r>
        <w:rPr>
          <w:rFonts w:ascii="Arial" w:hAnsi="Arial" w:cs="Arial"/>
          <w:b/>
          <w:u w:val="single"/>
        </w:rPr>
        <w:t>STATEMENT OF UNDERSTANDING</w:t>
      </w:r>
    </w:p>
    <w:p w14:paraId="4B6F7C99" w14:textId="77777777" w:rsidR="00EB5965" w:rsidRPr="00404AFB" w:rsidRDefault="00EB5965" w:rsidP="00EB5965">
      <w:pPr>
        <w:rPr>
          <w:rFonts w:ascii="Arial" w:hAnsi="Arial" w:cs="Arial"/>
          <w:sz w:val="2"/>
          <w:szCs w:val="2"/>
        </w:rPr>
      </w:pPr>
      <w:r w:rsidRPr="00404AFB">
        <w:rPr>
          <w:rFonts w:ascii="Arial" w:hAnsi="Arial" w:cs="Arial"/>
          <w:sz w:val="2"/>
          <w:szCs w:val="2"/>
        </w:rPr>
        <w:t>I have read and understand the information contained in this Financial Policy.</w:t>
      </w:r>
    </w:p>
    <w:p w14:paraId="0F0BE4F5" w14:textId="77777777" w:rsidR="00EB5965" w:rsidRDefault="00EB5965" w:rsidP="00EB5965">
      <w:pPr>
        <w:rPr>
          <w:rFonts w:ascii="Arial" w:hAnsi="Arial" w:cs="Arial"/>
        </w:rPr>
      </w:pPr>
    </w:p>
    <w:p w14:paraId="565B49A5" w14:textId="77777777" w:rsidR="00EB5965" w:rsidRDefault="00EB5965" w:rsidP="00EB5965">
      <w:pPr>
        <w:rPr>
          <w:rFonts w:ascii="Arial" w:hAnsi="Arial" w:cs="Arial"/>
        </w:rPr>
      </w:pPr>
    </w:p>
    <w:p w14:paraId="07251317" w14:textId="77777777" w:rsidR="00EB5965" w:rsidRDefault="00EB5965" w:rsidP="00EB5965">
      <w:pPr>
        <w:rPr>
          <w:rFonts w:ascii="Arial" w:hAnsi="Arial" w:cs="Arial"/>
        </w:rPr>
      </w:pPr>
      <w:r>
        <w:rPr>
          <w:rFonts w:ascii="Arial" w:hAnsi="Arial" w:cs="Arial"/>
        </w:rPr>
        <w:t xml:space="preserve">Patient </w:t>
      </w:r>
      <w:proofErr w:type="gramStart"/>
      <w:r>
        <w:rPr>
          <w:rFonts w:ascii="Arial" w:hAnsi="Arial" w:cs="Arial"/>
        </w:rPr>
        <w:t>Signature:_</w:t>
      </w:r>
      <w:proofErr w:type="gramEnd"/>
      <w:r>
        <w:rPr>
          <w:rFonts w:ascii="Arial" w:hAnsi="Arial" w:cs="Arial"/>
        </w:rPr>
        <w:t>___________________________________</w:t>
      </w:r>
      <w:r>
        <w:rPr>
          <w:rFonts w:ascii="Arial" w:hAnsi="Arial" w:cs="Arial"/>
        </w:rPr>
        <w:tab/>
        <w:t>Date:_____________</w:t>
      </w:r>
    </w:p>
    <w:p w14:paraId="345A0C28" w14:textId="77777777" w:rsidR="00EB5965" w:rsidRDefault="00EB5965" w:rsidP="00EB5965">
      <w:pPr>
        <w:rPr>
          <w:rFonts w:ascii="Arial" w:hAnsi="Arial" w:cs="Arial"/>
          <w:sz w:val="4"/>
          <w:szCs w:val="4"/>
        </w:rPr>
      </w:pPr>
    </w:p>
    <w:p w14:paraId="7D913A36" w14:textId="77777777" w:rsidR="00EB5965" w:rsidRDefault="00EB5965" w:rsidP="00EB5965">
      <w:pPr>
        <w:rPr>
          <w:rFonts w:ascii="Arial" w:hAnsi="Arial" w:cs="Arial"/>
          <w:sz w:val="4"/>
          <w:szCs w:val="4"/>
        </w:rPr>
      </w:pPr>
    </w:p>
    <w:p w14:paraId="47732819" w14:textId="77777777" w:rsidR="00EB5965" w:rsidRDefault="00EB5965" w:rsidP="00EB5965">
      <w:pPr>
        <w:rPr>
          <w:rFonts w:ascii="Arial" w:hAnsi="Arial" w:cs="Arial"/>
          <w:sz w:val="4"/>
          <w:szCs w:val="4"/>
        </w:rPr>
      </w:pPr>
    </w:p>
    <w:p w14:paraId="27D611F0" w14:textId="77777777" w:rsidR="00EB5965" w:rsidRDefault="00EB5965" w:rsidP="00EB5965">
      <w:pPr>
        <w:rPr>
          <w:rFonts w:ascii="Arial" w:hAnsi="Arial" w:cs="Arial"/>
          <w:sz w:val="4"/>
          <w:szCs w:val="4"/>
        </w:rPr>
      </w:pPr>
    </w:p>
    <w:p w14:paraId="5A7AE945" w14:textId="77777777" w:rsidR="00EB5965" w:rsidRDefault="00EB5965" w:rsidP="00EB5965">
      <w:pPr>
        <w:rPr>
          <w:rFonts w:ascii="Arial" w:hAnsi="Arial" w:cs="Arial"/>
          <w:sz w:val="4"/>
          <w:szCs w:val="4"/>
        </w:rPr>
      </w:pPr>
    </w:p>
    <w:p w14:paraId="3853E80A" w14:textId="77777777" w:rsidR="00EB5965" w:rsidRDefault="00EB5965" w:rsidP="00EB5965">
      <w:pPr>
        <w:rPr>
          <w:rFonts w:ascii="Arial" w:hAnsi="Arial" w:cs="Arial"/>
          <w:sz w:val="4"/>
          <w:szCs w:val="4"/>
        </w:rPr>
      </w:pPr>
    </w:p>
    <w:p w14:paraId="05F997A9" w14:textId="77777777" w:rsidR="00EB5965" w:rsidRDefault="00EB5965" w:rsidP="00EB5965">
      <w:pPr>
        <w:rPr>
          <w:rFonts w:ascii="Arial" w:hAnsi="Arial" w:cs="Arial"/>
          <w:sz w:val="4"/>
          <w:szCs w:val="4"/>
        </w:rPr>
      </w:pPr>
    </w:p>
    <w:p w14:paraId="533BE192" w14:textId="77777777" w:rsidR="00EB5965" w:rsidRDefault="00EB5965" w:rsidP="00EB5965">
      <w:pPr>
        <w:rPr>
          <w:rFonts w:ascii="Arial" w:hAnsi="Arial" w:cs="Arial"/>
          <w:sz w:val="4"/>
          <w:szCs w:val="4"/>
        </w:rPr>
      </w:pPr>
    </w:p>
    <w:p w14:paraId="3B497A34" w14:textId="77777777" w:rsidR="00EB5965" w:rsidRPr="00404AFB" w:rsidRDefault="00EB5965" w:rsidP="00EB5965">
      <w:pPr>
        <w:rPr>
          <w:rFonts w:ascii="Arial" w:hAnsi="Arial" w:cs="Arial"/>
          <w:sz w:val="4"/>
          <w:szCs w:val="4"/>
        </w:rPr>
      </w:pPr>
    </w:p>
    <w:p w14:paraId="0CE1E068" w14:textId="77777777" w:rsidR="00EB5965" w:rsidRDefault="00EB5965" w:rsidP="00EB5965">
      <w:pPr>
        <w:rPr>
          <w:rFonts w:ascii="Arial" w:hAnsi="Arial" w:cs="Arial"/>
        </w:rPr>
      </w:pPr>
      <w:proofErr w:type="gramStart"/>
      <w:r>
        <w:rPr>
          <w:rFonts w:ascii="Arial" w:hAnsi="Arial" w:cs="Arial"/>
        </w:rPr>
        <w:t>Signature:_</w:t>
      </w:r>
      <w:proofErr w:type="gramEnd"/>
      <w:r>
        <w:rPr>
          <w:rFonts w:ascii="Arial" w:hAnsi="Arial" w:cs="Arial"/>
        </w:rPr>
        <w:t>_________________________________________</w:t>
      </w:r>
      <w:r>
        <w:rPr>
          <w:rFonts w:ascii="Arial" w:hAnsi="Arial" w:cs="Arial"/>
        </w:rPr>
        <w:tab/>
        <w:t>Date:_____________</w:t>
      </w:r>
    </w:p>
    <w:p w14:paraId="3973C972" w14:textId="393C9224" w:rsidR="00215EB3" w:rsidRPr="004010D0" w:rsidRDefault="00EB5965" w:rsidP="00EB5965">
      <w:pPr>
        <w:rPr>
          <w:rFonts w:asciiTheme="majorHAnsi" w:hAnsiTheme="majorHAnsi"/>
        </w:rPr>
      </w:pPr>
      <w:r>
        <w:rPr>
          <w:rFonts w:ascii="Arial" w:hAnsi="Arial" w:cs="Arial"/>
        </w:rPr>
        <w:tab/>
        <w:t xml:space="preserve">       Parent or Guardian if Patient is a Minor</w:t>
      </w:r>
    </w:p>
    <w:sectPr w:rsidR="00215EB3" w:rsidRPr="004010D0" w:rsidSect="006D655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C48DB" w14:textId="77777777" w:rsidR="00873DC5" w:rsidRDefault="00873DC5" w:rsidP="00682F21">
      <w:r>
        <w:separator/>
      </w:r>
    </w:p>
  </w:endnote>
  <w:endnote w:type="continuationSeparator" w:id="0">
    <w:p w14:paraId="02738DE3" w14:textId="77777777" w:rsidR="00873DC5" w:rsidRDefault="00873DC5" w:rsidP="0068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venir Next">
    <w:altName w:val="Corbel"/>
    <w:charset w:val="00"/>
    <w:family w:val="auto"/>
    <w:pitch w:val="variable"/>
    <w:sig w:usb0="00000001" w:usb1="5000204A" w:usb2="00000000" w:usb3="00000000" w:csb0="0000009B"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DE57" w14:textId="77777777" w:rsidR="002735E3" w:rsidRDefault="002735E3" w:rsidP="00D159CA">
    <w:pPr>
      <w:pStyle w:val="Footer"/>
      <w:jc w:val="center"/>
      <w:rPr>
        <w:rFonts w:ascii="Avenir Light" w:hAnsi="Avenir Light"/>
        <w:color w:val="000000" w:themeColor="text1"/>
        <w:sz w:val="20"/>
        <w:szCs w:val="20"/>
      </w:rPr>
    </w:pPr>
  </w:p>
  <w:p w14:paraId="3CF5A412" w14:textId="5DBA543E" w:rsidR="00215956" w:rsidRPr="008C24B9" w:rsidRDefault="00345F83" w:rsidP="00D159CA">
    <w:pPr>
      <w:pStyle w:val="Footer"/>
      <w:jc w:val="center"/>
      <w:rPr>
        <w:rFonts w:ascii="Segoe UI Semilight" w:hAnsi="Segoe UI Semilight" w:cs="Segoe UI Semilight"/>
        <w:b/>
        <w:bCs/>
        <w:color w:val="E8372E"/>
      </w:rPr>
    </w:pPr>
    <w:r w:rsidRPr="008C24B9">
      <w:rPr>
        <w:rFonts w:ascii="Segoe UI Semilight" w:hAnsi="Segoe UI Semilight" w:cs="Segoe UI Semilight"/>
        <w:b/>
        <w:bCs/>
        <w:color w:val="E8372E"/>
      </w:rPr>
      <w:t>3955 E. Exposition Ave. Suite #520, Denver CO  80209</w:t>
    </w:r>
    <w:r w:rsidR="009675E2" w:rsidRPr="008C24B9">
      <w:rPr>
        <w:rFonts w:ascii="Segoe UI Semilight" w:hAnsi="Segoe UI Semilight" w:cs="Segoe UI Semilight"/>
        <w:b/>
        <w:bCs/>
        <w:color w:val="E8372E"/>
      </w:rPr>
      <w:t xml:space="preserve"> | P. </w:t>
    </w:r>
    <w:r w:rsidRPr="008C24B9">
      <w:rPr>
        <w:rFonts w:ascii="Segoe UI Semilight" w:hAnsi="Segoe UI Semilight" w:cs="Segoe UI Semilight"/>
        <w:b/>
        <w:bCs/>
        <w:color w:val="E8372E"/>
      </w:rPr>
      <w:t>303.777.1603</w:t>
    </w:r>
    <w:r w:rsidR="009675E2" w:rsidRPr="008C24B9">
      <w:rPr>
        <w:rFonts w:ascii="Segoe UI Semilight" w:hAnsi="Segoe UI Semilight" w:cs="Segoe UI Semilight"/>
        <w:b/>
        <w:bCs/>
        <w:color w:val="E8372E"/>
      </w:rPr>
      <w:t xml:space="preserve"> | </w:t>
    </w:r>
    <w:hyperlink r:id="rId1" w:history="1">
      <w:r w:rsidRPr="008C24B9">
        <w:rPr>
          <w:rStyle w:val="Hyperlink"/>
          <w:rFonts w:ascii="Segoe UI Semilight" w:hAnsi="Segoe UI Semilight" w:cs="Segoe UI Semilight"/>
          <w:b/>
          <w:bCs/>
          <w:color w:val="E8372E"/>
        </w:rPr>
        <w:t>info@cherrycreekoms.com</w:t>
      </w:r>
    </w:hyperlink>
    <w:r w:rsidR="002735E3" w:rsidRPr="008C24B9">
      <w:rPr>
        <w:rFonts w:ascii="Segoe UI Semilight" w:hAnsi="Segoe UI Semilight" w:cs="Segoe UI Semilight"/>
        <w:b/>
        <w:bCs/>
        <w:color w:val="E8372E"/>
      </w:rPr>
      <w:br/>
    </w:r>
    <w:r w:rsidR="00B54BFC" w:rsidRPr="008C24B9">
      <w:rPr>
        <w:rFonts w:ascii="Segoe UI Semilight" w:hAnsi="Segoe UI Semilight" w:cs="Segoe UI Semilight"/>
        <w:b/>
        <w:bCs/>
        <w:color w:val="E8372E"/>
      </w:rPr>
      <w:t>www.</w:t>
    </w:r>
    <w:r w:rsidRPr="008C24B9">
      <w:rPr>
        <w:rFonts w:ascii="Segoe UI Semilight" w:hAnsi="Segoe UI Semilight" w:cs="Segoe UI Semilight"/>
        <w:b/>
        <w:bCs/>
        <w:color w:val="E8372E"/>
      </w:rPr>
      <w:t>cherrycreekoralsurgery</w:t>
    </w:r>
    <w:r w:rsidR="00B54BFC" w:rsidRPr="008C24B9">
      <w:rPr>
        <w:rFonts w:ascii="Segoe UI Semilight" w:hAnsi="Segoe UI Semilight" w:cs="Segoe UI Semilight"/>
        <w:b/>
        <w:bCs/>
        <w:color w:val="E8372E"/>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3A095" w14:textId="77777777" w:rsidR="00873DC5" w:rsidRDefault="00873DC5" w:rsidP="00682F21">
      <w:r>
        <w:separator/>
      </w:r>
    </w:p>
  </w:footnote>
  <w:footnote w:type="continuationSeparator" w:id="0">
    <w:p w14:paraId="2679F2D0" w14:textId="77777777" w:rsidR="00873DC5" w:rsidRDefault="00873DC5" w:rsidP="00682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255A" w14:textId="7D10AA03" w:rsidR="00A33CF5" w:rsidRPr="004010D0" w:rsidRDefault="00A33CF5" w:rsidP="00A33CF5">
    <w:pPr>
      <w:widowControl w:val="0"/>
      <w:tabs>
        <w:tab w:val="left" w:pos="4163"/>
      </w:tabs>
      <w:autoSpaceDE w:val="0"/>
      <w:autoSpaceDN w:val="0"/>
      <w:adjustRightInd w:val="0"/>
      <w:jc w:val="right"/>
      <w:rPr>
        <w:rFonts w:ascii="Segoe UI Semilight" w:hAnsi="Segoe UI Semilight" w:cs="Segoe UI Semilight"/>
        <w:b/>
        <w:sz w:val="28"/>
        <w:szCs w:val="28"/>
      </w:rPr>
    </w:pPr>
    <w:r w:rsidRPr="004010D0">
      <w:rPr>
        <w:rFonts w:ascii="Segoe UI Semilight" w:hAnsi="Segoe UI Semilight" w:cs="Segoe UI Semilight"/>
        <w:b/>
        <w:noProof/>
        <w:sz w:val="28"/>
        <w:szCs w:val="28"/>
      </w:rPr>
      <w:drawing>
        <wp:anchor distT="0" distB="0" distL="114300" distR="114300" simplePos="0" relativeHeight="251658240" behindDoc="0" locked="0" layoutInCell="1" allowOverlap="1" wp14:anchorId="2E0FEDE4" wp14:editId="3CC01D08">
          <wp:simplePos x="0" y="0"/>
          <wp:positionH relativeFrom="column">
            <wp:posOffset>-133350</wp:posOffset>
          </wp:positionH>
          <wp:positionV relativeFrom="paragraph">
            <wp:posOffset>-342900</wp:posOffset>
          </wp:positionV>
          <wp:extent cx="3301331" cy="1100138"/>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rry-Creek-Logo-Alt.jpg"/>
                  <pic:cNvPicPr/>
                </pic:nvPicPr>
                <pic:blipFill>
                  <a:blip r:embed="rId1">
                    <a:extLst>
                      <a:ext uri="{28A0092B-C50C-407E-A947-70E740481C1C}">
                        <a14:useLocalDpi xmlns:a14="http://schemas.microsoft.com/office/drawing/2010/main" val="0"/>
                      </a:ext>
                    </a:extLst>
                  </a:blip>
                  <a:stretch>
                    <a:fillRect/>
                  </a:stretch>
                </pic:blipFill>
                <pic:spPr>
                  <a:xfrm>
                    <a:off x="0" y="0"/>
                    <a:ext cx="3301331" cy="1100138"/>
                  </a:xfrm>
                  <a:prstGeom prst="rect">
                    <a:avLst/>
                  </a:prstGeom>
                </pic:spPr>
              </pic:pic>
            </a:graphicData>
          </a:graphic>
        </wp:anchor>
      </w:drawing>
    </w:r>
    <w:r w:rsidR="00061BAF" w:rsidRPr="004010D0">
      <w:rPr>
        <w:rFonts w:ascii="Segoe UI Semilight" w:hAnsi="Segoe UI Semilight" w:cs="Segoe UI Semilight"/>
        <w:b/>
        <w:sz w:val="28"/>
        <w:szCs w:val="28"/>
      </w:rPr>
      <w:t>J</w:t>
    </w:r>
    <w:r w:rsidRPr="004010D0">
      <w:rPr>
        <w:rFonts w:ascii="Segoe UI Semilight" w:hAnsi="Segoe UI Semilight" w:cs="Segoe UI Semilight"/>
        <w:b/>
        <w:sz w:val="28"/>
        <w:szCs w:val="28"/>
      </w:rPr>
      <w:t>ohn R. Nesiba, M.D., D.D.S.</w:t>
    </w:r>
  </w:p>
  <w:p w14:paraId="6BD9DACA" w14:textId="7F36CCCD"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Oral &amp; Maxillofacial Surgery</w:t>
    </w:r>
  </w:p>
  <w:p w14:paraId="1FAB6335" w14:textId="745BD665" w:rsidR="00A33CF5" w:rsidRPr="00061BAF" w:rsidRDefault="00A33CF5" w:rsidP="00A33CF5">
    <w:pPr>
      <w:widowControl w:val="0"/>
      <w:autoSpaceDE w:val="0"/>
      <w:autoSpaceDN w:val="0"/>
      <w:adjustRightInd w:val="0"/>
      <w:ind w:firstLine="3960"/>
      <w:jc w:val="right"/>
      <w:rPr>
        <w:rFonts w:ascii="Segoe UI Semilight" w:hAnsi="Segoe UI Semilight" w:cs="Segoe UI Semilight"/>
        <w:bCs/>
        <w:sz w:val="22"/>
        <w:szCs w:val="22"/>
      </w:rPr>
    </w:pPr>
    <w:r w:rsidRPr="00061BAF">
      <w:rPr>
        <w:rFonts w:ascii="Segoe UI Semilight" w:hAnsi="Segoe UI Semilight" w:cs="Segoe UI Semilight"/>
        <w:bCs/>
        <w:sz w:val="22"/>
        <w:szCs w:val="22"/>
      </w:rPr>
      <w:t>Diplomate, American Board of Facial Cosmetic Surgery</w:t>
    </w:r>
  </w:p>
  <w:p w14:paraId="7461E7D9" w14:textId="0D09AA6B" w:rsidR="002B3049" w:rsidRPr="00BB4E92" w:rsidRDefault="00215EB3" w:rsidP="00BB4E92">
    <w:pPr>
      <w:widowControl w:val="0"/>
      <w:autoSpaceDE w:val="0"/>
      <w:autoSpaceDN w:val="0"/>
      <w:adjustRightInd w:val="0"/>
      <w:rPr>
        <w:rFonts w:ascii="Avenir Next" w:hAnsi="Avenir Next"/>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B94"/>
    <w:multiLevelType w:val="hybridMultilevel"/>
    <w:tmpl w:val="D9368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025D9"/>
    <w:multiLevelType w:val="hybridMultilevel"/>
    <w:tmpl w:val="9B9087AE"/>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54955"/>
    <w:multiLevelType w:val="hybridMultilevel"/>
    <w:tmpl w:val="FFC0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A1BB9"/>
    <w:multiLevelType w:val="hybridMultilevel"/>
    <w:tmpl w:val="6978A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F34F3D"/>
    <w:multiLevelType w:val="hybridMultilevel"/>
    <w:tmpl w:val="4386F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CA64F4"/>
    <w:multiLevelType w:val="hybridMultilevel"/>
    <w:tmpl w:val="6324C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B164C"/>
    <w:multiLevelType w:val="hybridMultilevel"/>
    <w:tmpl w:val="2942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16BA4"/>
    <w:multiLevelType w:val="hybridMultilevel"/>
    <w:tmpl w:val="BDFE5B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6B6E41"/>
    <w:multiLevelType w:val="hybridMultilevel"/>
    <w:tmpl w:val="242E4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D3249"/>
    <w:multiLevelType w:val="hybridMultilevel"/>
    <w:tmpl w:val="A3101946"/>
    <w:lvl w:ilvl="0" w:tplc="812CD1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66118F"/>
    <w:multiLevelType w:val="hybridMultilevel"/>
    <w:tmpl w:val="7F7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481045"/>
    <w:multiLevelType w:val="hybridMultilevel"/>
    <w:tmpl w:val="A3AA38F2"/>
    <w:lvl w:ilvl="0" w:tplc="812CD1F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55779C"/>
    <w:multiLevelType w:val="hybridMultilevel"/>
    <w:tmpl w:val="E0329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BA01A9"/>
    <w:multiLevelType w:val="hybridMultilevel"/>
    <w:tmpl w:val="B0680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6D9319B"/>
    <w:multiLevelType w:val="hybridMultilevel"/>
    <w:tmpl w:val="721C07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85D65C0"/>
    <w:multiLevelType w:val="hybridMultilevel"/>
    <w:tmpl w:val="6BD6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5"/>
  </w:num>
  <w:num w:numId="5">
    <w:abstractNumId w:val="15"/>
  </w:num>
  <w:num w:numId="6">
    <w:abstractNumId w:val="12"/>
  </w:num>
  <w:num w:numId="7">
    <w:abstractNumId w:val="6"/>
  </w:num>
  <w:num w:numId="8">
    <w:abstractNumId w:val="1"/>
  </w:num>
  <w:num w:numId="9">
    <w:abstractNumId w:val="9"/>
  </w:num>
  <w:num w:numId="10">
    <w:abstractNumId w:val="10"/>
  </w:num>
  <w:num w:numId="11">
    <w:abstractNumId w:val="11"/>
  </w:num>
  <w:num w:numId="12">
    <w:abstractNumId w:val="4"/>
  </w:num>
  <w:num w:numId="13">
    <w:abstractNumId w:val="0"/>
  </w:num>
  <w:num w:numId="14">
    <w:abstractNumId w:val="13"/>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F21"/>
    <w:rsid w:val="00061BAF"/>
    <w:rsid w:val="000D44BA"/>
    <w:rsid w:val="000E1E79"/>
    <w:rsid w:val="000F0C53"/>
    <w:rsid w:val="00136240"/>
    <w:rsid w:val="00160B82"/>
    <w:rsid w:val="00206C76"/>
    <w:rsid w:val="00215EB3"/>
    <w:rsid w:val="002735E3"/>
    <w:rsid w:val="002851A2"/>
    <w:rsid w:val="002A743B"/>
    <w:rsid w:val="002B4883"/>
    <w:rsid w:val="00345F83"/>
    <w:rsid w:val="0035500F"/>
    <w:rsid w:val="004010D0"/>
    <w:rsid w:val="004B7127"/>
    <w:rsid w:val="00531FC7"/>
    <w:rsid w:val="00635F24"/>
    <w:rsid w:val="00642CB0"/>
    <w:rsid w:val="00644E7E"/>
    <w:rsid w:val="0066536D"/>
    <w:rsid w:val="00682F21"/>
    <w:rsid w:val="00684367"/>
    <w:rsid w:val="00725DDF"/>
    <w:rsid w:val="0077413C"/>
    <w:rsid w:val="007F1C55"/>
    <w:rsid w:val="00814C3D"/>
    <w:rsid w:val="00870E10"/>
    <w:rsid w:val="00873DC5"/>
    <w:rsid w:val="008C120C"/>
    <w:rsid w:val="008C24B9"/>
    <w:rsid w:val="008C62D9"/>
    <w:rsid w:val="008E1794"/>
    <w:rsid w:val="008F5CE7"/>
    <w:rsid w:val="00957456"/>
    <w:rsid w:val="0096202F"/>
    <w:rsid w:val="009675E2"/>
    <w:rsid w:val="009B3EFD"/>
    <w:rsid w:val="00A00E90"/>
    <w:rsid w:val="00A33CF5"/>
    <w:rsid w:val="00A45D27"/>
    <w:rsid w:val="00A74D01"/>
    <w:rsid w:val="00AA04C3"/>
    <w:rsid w:val="00B37E75"/>
    <w:rsid w:val="00B54BFC"/>
    <w:rsid w:val="00BB4E92"/>
    <w:rsid w:val="00BF4455"/>
    <w:rsid w:val="00C14D02"/>
    <w:rsid w:val="00C3303A"/>
    <w:rsid w:val="00C70F55"/>
    <w:rsid w:val="00CB0A4C"/>
    <w:rsid w:val="00CB7E50"/>
    <w:rsid w:val="00D76D0A"/>
    <w:rsid w:val="00EB5965"/>
    <w:rsid w:val="00EF5FAB"/>
    <w:rsid w:val="00F10CE1"/>
    <w:rsid w:val="00F2391C"/>
    <w:rsid w:val="00F9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10120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F21"/>
    <w:pPr>
      <w:tabs>
        <w:tab w:val="center" w:pos="4680"/>
        <w:tab w:val="right" w:pos="9360"/>
      </w:tabs>
    </w:pPr>
  </w:style>
  <w:style w:type="character" w:customStyle="1" w:styleId="HeaderChar">
    <w:name w:val="Header Char"/>
    <w:basedOn w:val="DefaultParagraphFont"/>
    <w:link w:val="Header"/>
    <w:uiPriority w:val="99"/>
    <w:rsid w:val="00682F21"/>
    <w:rPr>
      <w:rFonts w:ascii="Times New Roman" w:eastAsia="Times New Roman" w:hAnsi="Times New Roman" w:cs="Times New Roman"/>
    </w:rPr>
  </w:style>
  <w:style w:type="paragraph" w:styleId="Footer">
    <w:name w:val="footer"/>
    <w:basedOn w:val="Normal"/>
    <w:link w:val="FooterChar"/>
    <w:unhideWhenUsed/>
    <w:rsid w:val="00682F21"/>
    <w:pPr>
      <w:tabs>
        <w:tab w:val="center" w:pos="4680"/>
        <w:tab w:val="right" w:pos="9360"/>
      </w:tabs>
    </w:pPr>
  </w:style>
  <w:style w:type="character" w:customStyle="1" w:styleId="FooterChar">
    <w:name w:val="Footer Char"/>
    <w:basedOn w:val="DefaultParagraphFont"/>
    <w:link w:val="Footer"/>
    <w:rsid w:val="00682F21"/>
    <w:rPr>
      <w:rFonts w:ascii="Times New Roman" w:eastAsia="Times New Roman" w:hAnsi="Times New Roman" w:cs="Times New Roman"/>
    </w:rPr>
  </w:style>
  <w:style w:type="character" w:styleId="Hyperlink">
    <w:name w:val="Hyperlink"/>
    <w:basedOn w:val="DefaultParagraphFont"/>
    <w:uiPriority w:val="99"/>
    <w:unhideWhenUsed/>
    <w:rsid w:val="00682F21"/>
    <w:rPr>
      <w:color w:val="0563C1" w:themeColor="hyperlink"/>
      <w:u w:val="single"/>
    </w:rPr>
  </w:style>
  <w:style w:type="paragraph" w:styleId="BalloonText">
    <w:name w:val="Balloon Text"/>
    <w:basedOn w:val="Normal"/>
    <w:link w:val="BalloonTextChar"/>
    <w:uiPriority w:val="99"/>
    <w:semiHidden/>
    <w:unhideWhenUsed/>
    <w:rsid w:val="00AA04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C3"/>
    <w:rPr>
      <w:rFonts w:ascii="Segoe UI" w:eastAsia="Times New Roman" w:hAnsi="Segoe UI" w:cs="Segoe UI"/>
      <w:sz w:val="18"/>
      <w:szCs w:val="18"/>
    </w:rPr>
  </w:style>
  <w:style w:type="paragraph" w:styleId="ListParagraph">
    <w:name w:val="List Paragraph"/>
    <w:basedOn w:val="Normal"/>
    <w:uiPriority w:val="34"/>
    <w:qFormat/>
    <w:rsid w:val="00B37E75"/>
    <w:pPr>
      <w:ind w:left="720"/>
      <w:contextualSpacing/>
    </w:pPr>
  </w:style>
  <w:style w:type="character" w:styleId="UnresolvedMention">
    <w:name w:val="Unresolved Mention"/>
    <w:basedOn w:val="DefaultParagraphFont"/>
    <w:uiPriority w:val="99"/>
    <w:semiHidden/>
    <w:unhideWhenUsed/>
    <w:rsid w:val="00345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herrycreeko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8E6BE-08EA-43A4-8CAC-0CD581FF5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laurenlvino@gmail.com</dc:creator>
  <cp:keywords/>
  <dc:description/>
  <cp:lastModifiedBy>John Nesiba</cp:lastModifiedBy>
  <cp:revision>3</cp:revision>
  <dcterms:created xsi:type="dcterms:W3CDTF">2020-08-13T04:38:00Z</dcterms:created>
  <dcterms:modified xsi:type="dcterms:W3CDTF">2020-08-13T04:38:00Z</dcterms:modified>
</cp:coreProperties>
</file>